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701"/>
        <w:gridCol w:w="4118"/>
        <w:gridCol w:w="2412"/>
        <w:gridCol w:w="2124"/>
      </w:tblGrid>
      <w:tr w:rsidR="004B35E9" w:rsidRPr="00E628FD" w14:paraId="4B6C4709" w14:textId="77777777" w:rsidTr="004B35E9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A2362" w14:textId="77777777" w:rsidR="004B35E9" w:rsidRPr="00E628FD" w:rsidRDefault="004B35E9" w:rsidP="00F27E51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B35E9" w:rsidRPr="00E628FD" w14:paraId="678C6A6C" w14:textId="77777777" w:rsidTr="004B35E9">
        <w:trPr>
          <w:trHeight w:val="959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DF558" w14:textId="32525FFB" w:rsidR="004B35E9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ПЕРЕЧЕНЬ</w:t>
            </w:r>
          </w:p>
          <w:p w14:paraId="6D0157A6" w14:textId="410EEF64" w:rsidR="004B35E9" w:rsidRPr="00E628FD" w:rsidRDefault="004B35E9" w:rsidP="004B35E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хранящегося 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каменного материала </w:t>
            </w: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из </w:t>
            </w:r>
            <w:proofErr w:type="spellStart"/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околоскважинного</w:t>
            </w:r>
            <w:proofErr w:type="spellEnd"/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пространства глубоких и сверхглубоких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</w:t>
            </w: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параметрических скважин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(керн, образцы горных пород из обнажений)</w:t>
            </w:r>
          </w:p>
        </w:tc>
      </w:tr>
      <w:tr w:rsidR="004B35E9" w:rsidRPr="00E628FD" w14:paraId="539B10BE" w14:textId="77777777" w:rsidTr="004B35E9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B997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E628FD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B35E9" w:rsidRPr="00E628FD" w14:paraId="6A5E099F" w14:textId="77777777" w:rsidTr="004B35E9">
        <w:trPr>
          <w:trHeight w:val="94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30CC" w14:textId="77777777" w:rsidR="004B35E9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№№</w:t>
            </w:r>
          </w:p>
          <w:p w14:paraId="2D02F1E7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050E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С</w:t>
            </w: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кважины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/Обнажения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2433" w14:textId="77777777" w:rsidR="004B35E9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Количество керна,</w:t>
            </w:r>
          </w:p>
          <w:p w14:paraId="31BC9C8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п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ог</w:t>
            </w:r>
            <w:proofErr w:type="spellEnd"/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.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</w:t>
            </w: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м.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E03C" w14:textId="77777777" w:rsidR="004B35E9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Количество образцов </w:t>
            </w:r>
          </w:p>
          <w:p w14:paraId="3A7D1FCF" w14:textId="77777777" w:rsidR="004B35E9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из обнажений,</w:t>
            </w:r>
          </w:p>
          <w:p w14:paraId="6D3A2303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ед.</w:t>
            </w:r>
          </w:p>
        </w:tc>
      </w:tr>
      <w:tr w:rsidR="004B35E9" w:rsidRPr="00CA712A" w14:paraId="1408A84E" w14:textId="77777777" w:rsidTr="004B35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0961" w14:textId="77777777" w:rsidR="004B35E9" w:rsidRPr="00CA712A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 xml:space="preserve">Район заложения </w:t>
            </w:r>
            <w:proofErr w:type="spellStart"/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>Ен-Яхинской</w:t>
            </w:r>
            <w:proofErr w:type="spellEnd"/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 xml:space="preserve"> СГ-7</w:t>
            </w:r>
          </w:p>
        </w:tc>
      </w:tr>
      <w:tr w:rsidR="004B35E9" w:rsidRPr="00E628FD" w14:paraId="5CDE005F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D788D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8641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Ен-Яхинская-500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81921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81,4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9083D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CA712A" w14:paraId="4DB09C42" w14:textId="77777777" w:rsidTr="004B35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3239" w14:textId="77777777" w:rsidR="004B35E9" w:rsidRPr="00CA712A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>Район заложения Кольской СГ-3</w:t>
            </w:r>
          </w:p>
        </w:tc>
      </w:tr>
      <w:tr w:rsidR="004B35E9" w:rsidRPr="00E628FD" w14:paraId="5074102F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6ADE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B86CA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Спутник 1 (Сп-1 СГ-3)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F78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340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0907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491A8400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AFD2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ECF7A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Спутник 2 (Сп-2 СГ-3)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14663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40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5F2A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CA712A" w14:paraId="4B8A4BD4" w14:textId="77777777" w:rsidTr="004B35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C899" w14:textId="77777777" w:rsidR="004B35E9" w:rsidRPr="00CA712A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>Район заложения Тюменской СГ-6</w:t>
            </w:r>
          </w:p>
        </w:tc>
      </w:tr>
      <w:tr w:rsidR="004B35E9" w:rsidRPr="00E628FD" w14:paraId="08C18A52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BF157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64A9A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Ево-Яхинская-356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1DAB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162,4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5274D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63F5F14A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41AF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C6CBF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Ново-Уренгойская-414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D1C5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50,3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63D2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6710195F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8D14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F395E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Юбилейная-200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051A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0,91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4244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7A66CED9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363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EBA9D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Ново-Уренгойская-673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B1B4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1,73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62F70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46E840E9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A6214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6DDB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Ново-Уренгойская-414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E7BA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0,745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4A4E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1AB89F44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0D8C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7AB11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Ново-Уренгойская-411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F1AB5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3,315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06752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5D5F7F42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AB73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83A03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Ево-Яхинская-356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E4B0F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0,53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2414A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2FC65181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FCD7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D933A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Усть-Ямсовейская-11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1384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3,34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B9455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E628FD" w14:paraId="1E871138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866C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EBECB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Геологическая-35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EC88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1,74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EBDB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  <w:tr w:rsidR="004B35E9" w:rsidRPr="00CA712A" w14:paraId="73AAA902" w14:textId="77777777" w:rsidTr="004B35E9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C50F5" w14:textId="77777777" w:rsidR="004B35E9" w:rsidRPr="00CA712A" w:rsidRDefault="004B35E9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color w:val="000000"/>
                <w:lang w:eastAsia="ru-RU"/>
              </w:rPr>
              <w:t>Район заложения Уральской СГ-4</w:t>
            </w:r>
          </w:p>
        </w:tc>
      </w:tr>
      <w:tr w:rsidR="004B35E9" w:rsidRPr="00E628FD" w14:paraId="3C2CF57D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2A20B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F64A0" w14:textId="2263695C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628FD">
              <w:rPr>
                <w:rFonts w:eastAsia="Times New Roman"/>
                <w:color w:val="000000"/>
                <w:lang w:eastAsia="ru-RU"/>
              </w:rPr>
              <w:t>Мелкометражные</w:t>
            </w:r>
            <w:proofErr w:type="spellEnd"/>
            <w:r w:rsidRPr="00E628FD">
              <w:rPr>
                <w:rFonts w:eastAsia="Times New Roman"/>
                <w:color w:val="000000"/>
                <w:lang w:eastAsia="ru-RU"/>
              </w:rPr>
              <w:t xml:space="preserve"> скважины </w:t>
            </w:r>
            <w:r>
              <w:rPr>
                <w:rFonts w:eastAsia="Times New Roman"/>
                <w:color w:val="000000"/>
                <w:lang w:eastAsia="ru-RU"/>
              </w:rPr>
              <w:t>–</w:t>
            </w:r>
            <w:r w:rsidRPr="00E628FD">
              <w:rPr>
                <w:rFonts w:eastAsia="Times New Roman"/>
                <w:color w:val="000000"/>
                <w:lang w:eastAsia="ru-RU"/>
              </w:rPr>
              <w:t xml:space="preserve"> 855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E628FD">
              <w:rPr>
                <w:rFonts w:eastAsia="Times New Roman"/>
                <w:color w:val="000000"/>
                <w:lang w:eastAsia="ru-RU"/>
              </w:rPr>
              <w:t>ед.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D8406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454</w:t>
            </w: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B405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B35E9" w:rsidRPr="00E628FD" w14:paraId="5AC27CD1" w14:textId="77777777" w:rsidTr="004B35E9">
        <w:trPr>
          <w:trHeight w:val="31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295CD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9A7B2" w14:textId="77777777" w:rsidR="004B35E9" w:rsidRPr="00E628FD" w:rsidRDefault="004B35E9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Поверхностные обнажения - 6</w:t>
            </w:r>
            <w:r>
              <w:rPr>
                <w:rFonts w:eastAsia="Times New Roman"/>
                <w:color w:val="000000"/>
                <w:lang w:eastAsia="ru-RU"/>
              </w:rPr>
              <w:t>62</w:t>
            </w:r>
            <w:r w:rsidRPr="00E628FD">
              <w:rPr>
                <w:rFonts w:eastAsia="Times New Roman"/>
                <w:color w:val="000000"/>
                <w:lang w:eastAsia="ru-RU"/>
              </w:rPr>
              <w:t xml:space="preserve"> ед.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249A2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FACBC" w14:textId="77777777" w:rsidR="004B35E9" w:rsidRPr="00E628FD" w:rsidRDefault="004B35E9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628FD">
              <w:rPr>
                <w:rFonts w:eastAsia="Times New Roman"/>
                <w:color w:val="000000"/>
                <w:lang w:eastAsia="ru-RU"/>
              </w:rPr>
              <w:t>20</w:t>
            </w:r>
            <w:r>
              <w:rPr>
                <w:rFonts w:eastAsia="Times New Roman"/>
                <w:color w:val="000000"/>
                <w:lang w:eastAsia="ru-RU"/>
              </w:rPr>
              <w:t>65</w:t>
            </w:r>
          </w:p>
        </w:tc>
      </w:tr>
    </w:tbl>
    <w:p w14:paraId="2743ECA0" w14:textId="77777777" w:rsidR="00EB3017" w:rsidRDefault="00EB3017"/>
    <w:sectPr w:rsidR="00EB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E9"/>
    <w:rsid w:val="004B35E9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8B7BC"/>
  <w15:chartTrackingRefBased/>
  <w15:docId w15:val="{1C751925-078E-495D-811F-7642E7AD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E9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1</cp:revision>
  <dcterms:created xsi:type="dcterms:W3CDTF">2023-07-26T06:50:00Z</dcterms:created>
  <dcterms:modified xsi:type="dcterms:W3CDTF">2023-07-26T06:55:00Z</dcterms:modified>
</cp:coreProperties>
</file>